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49" w:rsidRPr="00D13749" w:rsidRDefault="00D13749" w:rsidP="00D13749">
      <w:pPr>
        <w:rPr>
          <w:b/>
          <w:bCs/>
        </w:rPr>
      </w:pPr>
      <w:r w:rsidRPr="00D13749">
        <w:rPr>
          <w:b/>
          <w:bCs/>
        </w:rPr>
        <w:t xml:space="preserve">Как иностранцу зарегистрироваться на </w:t>
      </w:r>
      <w:proofErr w:type="spellStart"/>
      <w:r w:rsidRPr="00D13749">
        <w:rPr>
          <w:b/>
          <w:bCs/>
        </w:rPr>
        <w:t>Госуслугах</w:t>
      </w:r>
      <w:proofErr w:type="spellEnd"/>
    </w:p>
    <w:p w:rsidR="00D13749" w:rsidRPr="00D13749" w:rsidRDefault="00D13749" w:rsidP="00D13749">
      <w:hyperlink r:id="rId5" w:history="1">
        <w:r w:rsidRPr="00D13749">
          <w:rPr>
            <w:rStyle w:val="a7"/>
          </w:rPr>
          <w:t>Регистрация на </w:t>
        </w:r>
        <w:proofErr w:type="spellStart"/>
        <w:r w:rsidRPr="00D13749">
          <w:rPr>
            <w:rStyle w:val="a7"/>
          </w:rPr>
          <w:t>Госуслугах</w:t>
        </w:r>
        <w:proofErr w:type="spellEnd"/>
      </w:hyperlink>
      <w:r w:rsidRPr="00D13749">
        <w:t> проходит в три этапа. Уже на первом вы сможете пользоваться порталом, но набор услуг будет ограничен. Чтобы получить полный доступ к услугам, нужно подтвердить личность</w:t>
      </w:r>
    </w:p>
    <w:p w:rsidR="00D13749" w:rsidRPr="00D13749" w:rsidRDefault="00D13749" w:rsidP="00D13749">
      <w:r w:rsidRPr="00D13749">
        <w:rPr>
          <w:b/>
          <w:bCs/>
        </w:rPr>
        <w:t>Шаг 1: укажите имя и контакты</w:t>
      </w:r>
    </w:p>
    <w:p w:rsidR="00D13749" w:rsidRPr="00D13749" w:rsidRDefault="00D13749" w:rsidP="00D13749">
      <w:pPr>
        <w:numPr>
          <w:ilvl w:val="0"/>
          <w:numId w:val="1"/>
        </w:numPr>
      </w:pPr>
      <w:hyperlink r:id="rId6" w:history="1">
        <w:r w:rsidRPr="00D13749">
          <w:rPr>
            <w:rStyle w:val="a7"/>
          </w:rPr>
          <w:t>На странице регистрации</w:t>
        </w:r>
      </w:hyperlink>
      <w:r w:rsidRPr="00D13749">
        <w:t> выберите «Другой способ регистрации»</w:t>
      </w:r>
    </w:p>
    <w:p w:rsidR="00D13749" w:rsidRPr="00D13749" w:rsidRDefault="00D13749" w:rsidP="00D13749">
      <w:pPr>
        <w:numPr>
          <w:ilvl w:val="0"/>
          <w:numId w:val="1"/>
        </w:numPr>
      </w:pPr>
      <w:r w:rsidRPr="00D13749">
        <w:t>Укажите:</w:t>
      </w:r>
    </w:p>
    <w:p w:rsidR="00D13749" w:rsidRPr="00D13749" w:rsidRDefault="00D13749" w:rsidP="00D13749">
      <w:pPr>
        <w:numPr>
          <w:ilvl w:val="1"/>
          <w:numId w:val="1"/>
        </w:numPr>
      </w:pPr>
      <w:r w:rsidRPr="00D13749">
        <w:t>фамилию и имя, при наличии — отчество</w:t>
      </w:r>
    </w:p>
    <w:p w:rsidR="00D13749" w:rsidRPr="00D13749" w:rsidRDefault="00D13749" w:rsidP="00D13749">
      <w:pPr>
        <w:numPr>
          <w:ilvl w:val="1"/>
          <w:numId w:val="1"/>
        </w:numPr>
      </w:pPr>
      <w:r w:rsidRPr="00D13749">
        <w:t>электронную почту</w:t>
      </w:r>
    </w:p>
    <w:p w:rsidR="00D13749" w:rsidRPr="00D13749" w:rsidRDefault="00D13749" w:rsidP="00D13749">
      <w:pPr>
        <w:numPr>
          <w:ilvl w:val="1"/>
          <w:numId w:val="1"/>
        </w:numPr>
      </w:pPr>
      <w:r w:rsidRPr="00D13749">
        <w:t>российский номер телефона — при наличии</w:t>
      </w:r>
    </w:p>
    <w:p w:rsidR="00D13749" w:rsidRPr="00D13749" w:rsidRDefault="00D13749" w:rsidP="00D13749">
      <w:pPr>
        <w:numPr>
          <w:ilvl w:val="0"/>
          <w:numId w:val="1"/>
        </w:numPr>
      </w:pPr>
      <w:r w:rsidRPr="00D13749">
        <w:t>Проверьте почту и перейдите по ссылке из письма от </w:t>
      </w:r>
      <w:proofErr w:type="spellStart"/>
      <w:r w:rsidRPr="00D13749">
        <w:t>Госуслуг</w:t>
      </w:r>
      <w:proofErr w:type="spellEnd"/>
      <w:r w:rsidRPr="00D13749">
        <w:t xml:space="preserve">. Если указывали телефон, на него придёт </w:t>
      </w:r>
      <w:proofErr w:type="spellStart"/>
      <w:r w:rsidRPr="00D13749">
        <w:t>смс</w:t>
      </w:r>
      <w:proofErr w:type="spellEnd"/>
      <w:r w:rsidRPr="00D13749">
        <w:t xml:space="preserve"> с кодом — введите его</w:t>
      </w:r>
    </w:p>
    <w:p w:rsidR="00D13749" w:rsidRPr="00D13749" w:rsidRDefault="00D13749" w:rsidP="00D13749">
      <w:pPr>
        <w:numPr>
          <w:ilvl w:val="0"/>
          <w:numId w:val="1"/>
        </w:numPr>
      </w:pPr>
      <w:r w:rsidRPr="00D13749">
        <w:t>Придумайте </w:t>
      </w:r>
      <w:hyperlink r:id="rId7" w:history="1">
        <w:r w:rsidRPr="00D13749">
          <w:rPr>
            <w:rStyle w:val="a7"/>
          </w:rPr>
          <w:t>надёжный пароль</w:t>
        </w:r>
      </w:hyperlink>
    </w:p>
    <w:p w:rsidR="00D13749" w:rsidRPr="00D13749" w:rsidRDefault="00D13749" w:rsidP="00D13749">
      <w:r w:rsidRPr="00D13749">
        <w:rPr>
          <w:b/>
          <w:bCs/>
        </w:rPr>
        <w:t>Шаг 2: укажите СНИЛС, введите данные паспорта</w:t>
      </w:r>
    </w:p>
    <w:p w:rsidR="00D13749" w:rsidRPr="00D13749" w:rsidRDefault="00D13749" w:rsidP="00D13749">
      <w:pPr>
        <w:numPr>
          <w:ilvl w:val="0"/>
          <w:numId w:val="2"/>
        </w:numPr>
      </w:pPr>
      <w:r w:rsidRPr="00D13749">
        <w:t>Оформите СНИЛС </w:t>
      </w:r>
      <w:hyperlink r:id="rId8" w:tgtFrame="_blank" w:history="1">
        <w:r w:rsidRPr="00D13749">
          <w:rPr>
            <w:rStyle w:val="a7"/>
          </w:rPr>
          <w:t>в отделении Социального фонда (СФР)</w:t>
        </w:r>
      </w:hyperlink>
      <w:r w:rsidRPr="00D13749">
        <w:t> или </w:t>
      </w:r>
      <w:hyperlink r:id="rId9" w:tgtFrame="_blank" w:history="1">
        <w:r w:rsidRPr="00D13749">
          <w:rPr>
            <w:rStyle w:val="a7"/>
          </w:rPr>
          <w:t>в офисе МФЦ</w:t>
        </w:r>
      </w:hyperlink>
      <w:r w:rsidRPr="00D13749">
        <w:t> — при необходимости. Понадобится паспорт и его нотариально заверенный перевод на русский язык или вид на жительство (ВНЖ)</w:t>
      </w:r>
    </w:p>
    <w:p w:rsidR="00D13749" w:rsidRPr="00D13749" w:rsidRDefault="00D13749" w:rsidP="00D13749">
      <w:pPr>
        <w:numPr>
          <w:ilvl w:val="0"/>
          <w:numId w:val="2"/>
        </w:numPr>
      </w:pPr>
      <w:hyperlink r:id="rId10" w:history="1">
        <w:r w:rsidRPr="00D13749">
          <w:rPr>
            <w:rStyle w:val="a7"/>
          </w:rPr>
          <w:t>В личном кабинете на </w:t>
        </w:r>
        <w:proofErr w:type="spellStart"/>
        <w:r w:rsidRPr="00D13749">
          <w:rPr>
            <w:rStyle w:val="a7"/>
          </w:rPr>
          <w:t>Госуслугах</w:t>
        </w:r>
        <w:proofErr w:type="spellEnd"/>
      </w:hyperlink>
      <w:r w:rsidRPr="00D13749">
        <w:t> заполните данные паспорта и укажите СНИЛС. После этого данные отправятся на проверку — она занимает от 10 минут до 3 рабочих дней</w:t>
      </w:r>
    </w:p>
    <w:p w:rsidR="00D13749" w:rsidRPr="00D13749" w:rsidRDefault="00D13749" w:rsidP="00D13749">
      <w:r w:rsidRPr="00D13749">
        <w:rPr>
          <w:b/>
          <w:bCs/>
        </w:rPr>
        <w:t>Шаг 3: подтвердите личность</w:t>
      </w:r>
    </w:p>
    <w:p w:rsidR="00D13749" w:rsidRPr="00D13749" w:rsidRDefault="00D13749" w:rsidP="00D13749">
      <w:pPr>
        <w:numPr>
          <w:ilvl w:val="0"/>
          <w:numId w:val="3"/>
        </w:numPr>
      </w:pPr>
      <w:r w:rsidRPr="00D13749">
        <w:t>Подключите российский номер телефона</w:t>
      </w:r>
    </w:p>
    <w:p w:rsidR="00D13749" w:rsidRPr="00D13749" w:rsidRDefault="00D13749" w:rsidP="00D13749">
      <w:pPr>
        <w:numPr>
          <w:ilvl w:val="0"/>
          <w:numId w:val="3"/>
        </w:numPr>
      </w:pPr>
      <w:r w:rsidRPr="00D13749">
        <w:t>Подтвердите личность </w:t>
      </w:r>
      <w:proofErr w:type="spellStart"/>
      <w:r w:rsidRPr="00D13749">
        <w:fldChar w:fldCharType="begin"/>
      </w:r>
      <w:r w:rsidRPr="00D13749">
        <w:instrText xml:space="preserve"> HYPERLINK "https://www.gosuslugi.ru/help/faq/popular/2" </w:instrText>
      </w:r>
      <w:r w:rsidRPr="00D13749">
        <w:fldChar w:fldCharType="separate"/>
      </w:r>
      <w:r w:rsidRPr="00D13749">
        <w:rPr>
          <w:rStyle w:val="a7"/>
        </w:rPr>
        <w:t>онлайн</w:t>
      </w:r>
      <w:proofErr w:type="spellEnd"/>
      <w:r w:rsidRPr="00D13749">
        <w:rPr>
          <w:rStyle w:val="a7"/>
        </w:rPr>
        <w:t xml:space="preserve"> чере</w:t>
      </w:r>
      <w:r w:rsidRPr="00D13749">
        <w:rPr>
          <w:rStyle w:val="a7"/>
        </w:rPr>
        <w:t>з</w:t>
      </w:r>
      <w:r w:rsidRPr="00D13749">
        <w:rPr>
          <w:rStyle w:val="a7"/>
        </w:rPr>
        <w:t xml:space="preserve"> банк</w:t>
      </w:r>
      <w:r w:rsidRPr="00D13749">
        <w:fldChar w:fldCharType="end"/>
      </w:r>
      <w:r w:rsidRPr="00D13749">
        <w:t>, если у вас есть карта российского банка, или лично </w:t>
      </w:r>
      <w:hyperlink r:id="rId11" w:history="1">
        <w:r w:rsidRPr="00D13749">
          <w:rPr>
            <w:rStyle w:val="a7"/>
          </w:rPr>
          <w:t>в центре обслуживания</w:t>
        </w:r>
      </w:hyperlink>
    </w:p>
    <w:p w:rsidR="00D13749" w:rsidRPr="00D13749" w:rsidRDefault="00D13749" w:rsidP="00D13749">
      <w:r w:rsidRPr="00D13749">
        <w:t>После подтверждения личности регистрация на </w:t>
      </w:r>
      <w:proofErr w:type="spellStart"/>
      <w:r w:rsidRPr="00D13749">
        <w:t>Госуслугах</w:t>
      </w:r>
      <w:proofErr w:type="spellEnd"/>
      <w:r w:rsidRPr="00D13749">
        <w:t xml:space="preserve"> будет завершена — вы сможете пользоваться всеми услугами</w:t>
      </w:r>
    </w:p>
    <w:p w:rsidR="00D0655A" w:rsidRDefault="00D0655A"/>
    <w:sectPr w:rsidR="00D0655A" w:rsidSect="00D06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63A19"/>
    <w:multiLevelType w:val="multilevel"/>
    <w:tmpl w:val="22BC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76FD5"/>
    <w:multiLevelType w:val="multilevel"/>
    <w:tmpl w:val="2334D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D2755D"/>
    <w:multiLevelType w:val="multilevel"/>
    <w:tmpl w:val="7772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D13749"/>
    <w:rsid w:val="00235A35"/>
    <w:rsid w:val="004C1DDB"/>
    <w:rsid w:val="00596AF9"/>
    <w:rsid w:val="0069235F"/>
    <w:rsid w:val="00947BB7"/>
    <w:rsid w:val="009836DA"/>
    <w:rsid w:val="00D0655A"/>
    <w:rsid w:val="00D13749"/>
    <w:rsid w:val="00DE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35A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35A35"/>
    <w:rPr>
      <w:b/>
      <w:bCs/>
      <w:i/>
      <w:iCs/>
      <w:color w:val="4F81BD" w:themeColor="accent1"/>
    </w:rPr>
  </w:style>
  <w:style w:type="character" w:styleId="a5">
    <w:name w:val="Intense Emphasis"/>
    <w:basedOn w:val="a0"/>
    <w:uiPriority w:val="21"/>
    <w:qFormat/>
    <w:rsid w:val="00235A35"/>
    <w:rPr>
      <w:b/>
      <w:bCs/>
      <w:i/>
      <w:iCs/>
      <w:color w:val="4F81BD" w:themeColor="accent1"/>
    </w:rPr>
  </w:style>
  <w:style w:type="character" w:styleId="a6">
    <w:name w:val="Subtle Reference"/>
    <w:basedOn w:val="a0"/>
    <w:uiPriority w:val="31"/>
    <w:qFormat/>
    <w:rsid w:val="00235A35"/>
    <w:rPr>
      <w:smallCaps/>
      <w:color w:val="C0504D" w:themeColor="accent2"/>
      <w:u w:val="single"/>
    </w:rPr>
  </w:style>
  <w:style w:type="character" w:styleId="a7">
    <w:name w:val="Hyperlink"/>
    <w:basedOn w:val="a0"/>
    <w:uiPriority w:val="99"/>
    <w:unhideWhenUsed/>
    <w:rsid w:val="00D1374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137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25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5630">
                      <w:marLeft w:val="0"/>
                      <w:marRight w:val="0"/>
                      <w:marTop w:val="2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048009">
                      <w:marLeft w:val="0"/>
                      <w:marRight w:val="0"/>
                      <w:marTop w:val="2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48896">
                      <w:marLeft w:val="0"/>
                      <w:marRight w:val="0"/>
                      <w:marTop w:val="2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5676">
                      <w:marLeft w:val="0"/>
                      <w:marRight w:val="0"/>
                      <w:marTop w:val="2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1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28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572661">
                      <w:marLeft w:val="0"/>
                      <w:marRight w:val="0"/>
                      <w:marTop w:val="2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8282">
                      <w:marLeft w:val="0"/>
                      <w:marRight w:val="0"/>
                      <w:marTop w:val="2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22913">
                      <w:marLeft w:val="0"/>
                      <w:marRight w:val="0"/>
                      <w:marTop w:val="2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1726">
                      <w:marLeft w:val="0"/>
                      <w:marRight w:val="0"/>
                      <w:marTop w:val="2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grazhdanam/social_fond/~83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life/details/how_to_create_strong_password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a.gosuslugi.ru/registration/" TargetMode="External"/><Relationship Id="rId11" Type="http://schemas.openxmlformats.org/officeDocument/2006/relationships/hyperlink" Target="https://www.gosuslugi.ru/help/faq/login/70000002" TargetMode="External"/><Relationship Id="rId5" Type="http://schemas.openxmlformats.org/officeDocument/2006/relationships/hyperlink" Target="https://www.gosuslugi.ru/help/faq/login/1" TargetMode="External"/><Relationship Id="rId10" Type="http://schemas.openxmlformats.org/officeDocument/2006/relationships/hyperlink" Target="https://lk.gosuslugi.ru/profile/personal?_=171922152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d1achjhdicc8bh4h.xn--p1ai/search/m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2024-09-06T07:07:00Z</dcterms:created>
  <dcterms:modified xsi:type="dcterms:W3CDTF">2024-09-06T07:07:00Z</dcterms:modified>
</cp:coreProperties>
</file>